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3268D">
      <w:pPr>
        <w:jc w:val="center"/>
        <w:rPr>
          <w:rFonts w:ascii="黑体" w:eastAsia="黑体" w:hint="eastAsia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9</w:t>
      </w:r>
      <w:r>
        <w:rPr>
          <w:rFonts w:ascii="黑体" w:eastAsia="黑体" w:hint="eastAsia"/>
          <w:sz w:val="36"/>
          <w:szCs w:val="36"/>
        </w:rPr>
        <w:t>—</w:t>
      </w:r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学年度学习标兵评选政策解读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为贯彻大学生全面发展的教育方针，营造良好学风，树立学习标兵典型榜样，激励学生创先争优、比学赶超，充分调动学生学习的积极性，根据实际情况，特制定本解读。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学年度学习标兵评审依照本解读开展申报、评选工作。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一、申报名额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（一）申报名额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每个学院推荐名额为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个。计算机、软件和保密学院共用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int="eastAsia"/>
          <w:sz w:val="28"/>
          <w:szCs w:val="28"/>
          <w:shd w:val="clear" w:color="auto" w:fill="FFFFFF"/>
        </w:rPr>
        <w:t>个名额。数学、</w:t>
      </w:r>
      <w:r>
        <w:rPr>
          <w:rFonts w:ascii="仿宋_GB2312" w:eastAsia="仿宋_GB2312"/>
          <w:sz w:val="28"/>
          <w:szCs w:val="28"/>
          <w:shd w:val="clear" w:color="auto" w:fill="FFFFFF"/>
        </w:rPr>
        <w:t>物理学院共用一个名额。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  <w:shd w:val="clear" w:color="auto" w:fill="FFFFFF"/>
        </w:rPr>
        <w:t>（二）评选名额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学习标兵评审选拔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人，最优者获得陈赓奖学金，奖励</w:t>
      </w:r>
      <w:r>
        <w:rPr>
          <w:rFonts w:ascii="仿宋_GB2312" w:eastAsia="仿宋_GB2312" w:hint="eastAsia"/>
          <w:sz w:val="28"/>
          <w:szCs w:val="28"/>
        </w:rPr>
        <w:t>10000</w:t>
      </w:r>
      <w:r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年，其余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人获得学习标兵称号，每人奖励</w:t>
      </w:r>
      <w:r>
        <w:rPr>
          <w:rFonts w:ascii="仿宋_GB2312" w:eastAsia="仿宋_GB2312" w:hint="eastAsia"/>
          <w:sz w:val="28"/>
          <w:szCs w:val="28"/>
        </w:rPr>
        <w:t>5000</w:t>
      </w:r>
      <w:r>
        <w:rPr>
          <w:rFonts w:ascii="仿宋_GB2312" w:eastAsia="仿宋_GB2312" w:hint="eastAsia"/>
          <w:sz w:val="28"/>
          <w:szCs w:val="28"/>
        </w:rPr>
        <w:t>元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年。表彰在学习方面取得优异成绩的学生。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二、学习标兵申报的基本条件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（一）大二年级及以上年级的全日制本科生均可申报。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（二）热爱社会主义祖国，拥护中国共产党的领导，自觉遵守法纪，维护社会公德，模范执行大学生守则及学校各项规章制度，诚实守信，品行端正，道德品质优良。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（三）热爱所学专业，刻苦学习，勤于钻研，学习成绩优秀。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（四）具有突出的学习能力、创新能力、动手能力、灵活运用知识能力、口头与书面语言表达能力。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（五）热爱学校，热爱班集体，有较强的集体主义观念。尊重师</w:t>
      </w:r>
      <w:r>
        <w:rPr>
          <w:rFonts w:ascii="仿宋_GB2312" w:eastAsia="仿宋_GB2312" w:hint="eastAsia"/>
          <w:sz w:val="28"/>
          <w:szCs w:val="28"/>
        </w:rPr>
        <w:lastRenderedPageBreak/>
        <w:t>长，友爱同学，乐于助人，积极参加社会</w:t>
      </w:r>
      <w:r>
        <w:rPr>
          <w:rFonts w:ascii="仿宋_GB2312" w:eastAsia="仿宋_GB2312" w:hint="eastAsia"/>
          <w:sz w:val="28"/>
          <w:szCs w:val="28"/>
        </w:rPr>
        <w:t>实践和公益活动，能承担社会工作，具有团结协作精神。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（六）积极参加学校组织的各项活动，体育锻炼达标，身心健康，乐观进取。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（七）有下列情况之一者不能参加奖项的申报评定：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评奖期限内受到警告（含警告）以上处分者。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社会实践和公益活动不达标者。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无故拖欠学费、住宿费者。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三、学习标兵申报的其他条件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—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学年，学习成绩排名连续两学期在前三名以内。学习成绩排名原则上二年级学生各院系以年级为单位排序，三、四年级学生各院系可以按专业进行排序。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能够帮助同学进行学习指导，提供答疑解惑</w:t>
      </w:r>
      <w:r>
        <w:rPr>
          <w:rFonts w:ascii="仿宋_GB2312" w:eastAsia="仿宋_GB2312" w:hint="eastAsia"/>
          <w:sz w:val="28"/>
          <w:szCs w:val="28"/>
        </w:rPr>
        <w:t>的帮助。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能够引领班级同学、寝室同学一起建立良好学风。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四、学习标兵评优工作的其他未尽事宜依据《哈尔滨工程大学学生奖励实施办法》（校学字〔</w:t>
      </w:r>
      <w:r>
        <w:rPr>
          <w:rFonts w:ascii="仿宋_GB2312" w:eastAsia="仿宋_GB2312" w:hint="eastAsia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 w:hint="eastAsia"/>
          <w:sz w:val="28"/>
          <w:szCs w:val="28"/>
        </w:rPr>
        <w:t>17</w:t>
      </w:r>
      <w:r>
        <w:rPr>
          <w:rFonts w:ascii="仿宋_GB2312" w:eastAsia="仿宋_GB2312" w:hint="eastAsia"/>
          <w:sz w:val="28"/>
          <w:szCs w:val="28"/>
        </w:rPr>
        <w:t>号）执行。</w:t>
      </w:r>
    </w:p>
    <w:p w:rsidR="00000000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83268D" w:rsidRDefault="0083268D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sectPr w:rsidR="008326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41"/>
    <w:rsid w:val="000311F4"/>
    <w:rsid w:val="002075D9"/>
    <w:rsid w:val="00392803"/>
    <w:rsid w:val="00410600"/>
    <w:rsid w:val="00457CB9"/>
    <w:rsid w:val="00464994"/>
    <w:rsid w:val="00516741"/>
    <w:rsid w:val="00527B49"/>
    <w:rsid w:val="00576EE7"/>
    <w:rsid w:val="00736471"/>
    <w:rsid w:val="00763B5D"/>
    <w:rsid w:val="007A6F43"/>
    <w:rsid w:val="007F2D42"/>
    <w:rsid w:val="0083268D"/>
    <w:rsid w:val="00A64452"/>
    <w:rsid w:val="00AA13A5"/>
    <w:rsid w:val="00B8079A"/>
    <w:rsid w:val="00C91C8C"/>
    <w:rsid w:val="00CD4B2B"/>
    <w:rsid w:val="00EC17AE"/>
    <w:rsid w:val="00EE1405"/>
    <w:rsid w:val="00FB6643"/>
    <w:rsid w:val="051C0847"/>
    <w:rsid w:val="46E8184F"/>
    <w:rsid w:val="6DE5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8D0EE-C4EF-4692-8A78-B1626CF9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China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xbany</cp:lastModifiedBy>
  <cp:revision>2</cp:revision>
  <cp:lastPrinted>2016-11-11T03:50:00Z</cp:lastPrinted>
  <dcterms:created xsi:type="dcterms:W3CDTF">2020-11-06T01:38:00Z</dcterms:created>
  <dcterms:modified xsi:type="dcterms:W3CDTF">2020-11-06T01:38:00Z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